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0F7D" w14:textId="77777777" w:rsidR="00372BF6" w:rsidRDefault="00372BF6" w:rsidP="00216DC8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4"/>
        </w:rPr>
      </w:pPr>
    </w:p>
    <w:p w14:paraId="02538053" w14:textId="21E95E94" w:rsidR="00216DC8" w:rsidRPr="00AE04BE" w:rsidRDefault="00372BF6" w:rsidP="00216DC8">
      <w:pPr>
        <w:pBdr>
          <w:bottom w:val="single" w:sz="12" w:space="1" w:color="auto"/>
        </w:pBd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2</w:t>
      </w:r>
      <w:r w:rsidR="00216DC8">
        <w:rPr>
          <w:rFonts w:ascii="Arial Narrow" w:hAnsi="Arial Narrow"/>
          <w:b/>
          <w:sz w:val="24"/>
        </w:rPr>
        <w:t>0</w:t>
      </w:r>
      <w:r w:rsidR="00FF12AB">
        <w:rPr>
          <w:rFonts w:ascii="Arial Narrow" w:hAnsi="Arial Narrow"/>
          <w:b/>
          <w:sz w:val="24"/>
        </w:rPr>
        <w:t>20</w:t>
      </w:r>
      <w:r w:rsidR="00216DC8">
        <w:rPr>
          <w:rFonts w:ascii="Arial Narrow" w:hAnsi="Arial Narrow"/>
          <w:b/>
          <w:sz w:val="24"/>
        </w:rPr>
        <w:t>/20</w:t>
      </w:r>
      <w:r w:rsidR="00375724">
        <w:rPr>
          <w:rFonts w:ascii="Arial Narrow" w:hAnsi="Arial Narrow"/>
          <w:b/>
          <w:sz w:val="24"/>
        </w:rPr>
        <w:t>2</w:t>
      </w:r>
      <w:r w:rsidR="00FF12AB">
        <w:rPr>
          <w:rFonts w:ascii="Arial Narrow" w:hAnsi="Arial Narrow"/>
          <w:b/>
          <w:sz w:val="24"/>
        </w:rPr>
        <w:t>1</w:t>
      </w:r>
      <w:r w:rsidR="00216DC8">
        <w:rPr>
          <w:rFonts w:ascii="Arial Narrow" w:hAnsi="Arial Narrow"/>
          <w:b/>
          <w:sz w:val="24"/>
        </w:rPr>
        <w:t xml:space="preserve"> AAGE Committee </w:t>
      </w:r>
      <w:r w:rsidR="00216DC8" w:rsidRPr="00AE04BE">
        <w:rPr>
          <w:rFonts w:ascii="Arial Narrow" w:hAnsi="Arial Narrow"/>
          <w:b/>
          <w:sz w:val="24"/>
        </w:rPr>
        <w:t>Nomination Form</w:t>
      </w:r>
    </w:p>
    <w:p w14:paraId="24A28A88" w14:textId="02C40E35" w:rsidR="00216DC8" w:rsidRPr="00FB63F9" w:rsidRDefault="00FB63F9" w:rsidP="001D6BC4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sz w:val="24"/>
        </w:rPr>
        <w:br/>
      </w:r>
      <w:r w:rsidR="00216DC8" w:rsidRPr="00FB63F9">
        <w:rPr>
          <w:rFonts w:ascii="Arial Narrow" w:hAnsi="Arial Narrow"/>
          <w:szCs w:val="22"/>
        </w:rPr>
        <w:t>I would like to nominate for the AAGE Committee and I understand that as a Committee Member I would be expected to actively participate in the following:</w:t>
      </w:r>
    </w:p>
    <w:p w14:paraId="0AA94280" w14:textId="77777777" w:rsidR="00216DC8" w:rsidRPr="00FB63F9" w:rsidRDefault="00216DC8" w:rsidP="001D6BC4">
      <w:pPr>
        <w:tabs>
          <w:tab w:val="left" w:pos="3133"/>
        </w:tabs>
        <w:rPr>
          <w:rFonts w:ascii="Arial Narrow" w:hAnsi="Arial Narrow"/>
          <w:szCs w:val="22"/>
        </w:rPr>
      </w:pPr>
    </w:p>
    <w:p w14:paraId="18A192CD" w14:textId="10C01F77" w:rsidR="00EB47AC" w:rsidRPr="00FB63F9" w:rsidRDefault="00EB47AC" w:rsidP="00EB47AC">
      <w:pPr>
        <w:tabs>
          <w:tab w:val="clear" w:pos="1134"/>
        </w:tabs>
        <w:spacing w:line="240" w:lineRule="auto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Research/ Providing insight from Membership Base to AAGE Board and Team</w:t>
      </w:r>
    </w:p>
    <w:p w14:paraId="0150871F" w14:textId="5ED62454" w:rsidR="00EB47AC" w:rsidRDefault="00216DC8" w:rsidP="00EB47AC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87485">
        <w:rPr>
          <w:rFonts w:ascii="Arial Narrow" w:hAnsi="Arial Narrow"/>
          <w:szCs w:val="22"/>
        </w:rPr>
        <w:t>Attend</w:t>
      </w:r>
      <w:r w:rsidR="00EB47AC" w:rsidRPr="00F87485">
        <w:rPr>
          <w:rFonts w:ascii="Arial Narrow" w:hAnsi="Arial Narrow"/>
          <w:szCs w:val="22"/>
        </w:rPr>
        <w:t xml:space="preserve"> annual</w:t>
      </w:r>
      <w:r w:rsidR="00886044" w:rsidRPr="00F87485">
        <w:rPr>
          <w:rFonts w:ascii="Arial Narrow" w:hAnsi="Arial Narrow"/>
          <w:szCs w:val="22"/>
        </w:rPr>
        <w:t xml:space="preserve"> </w:t>
      </w:r>
      <w:r w:rsidR="00F96B4A" w:rsidRPr="00F87485">
        <w:rPr>
          <w:rFonts w:ascii="Arial Narrow" w:hAnsi="Arial Narrow"/>
          <w:szCs w:val="22"/>
        </w:rPr>
        <w:t xml:space="preserve">collaboration/ alignment day </w:t>
      </w:r>
      <w:r w:rsidR="00EB47AC" w:rsidRPr="00F87485">
        <w:rPr>
          <w:rFonts w:ascii="Arial Narrow" w:hAnsi="Arial Narrow"/>
          <w:szCs w:val="22"/>
        </w:rPr>
        <w:t>in December/ January to</w:t>
      </w:r>
      <w:r w:rsidR="00886044" w:rsidRPr="00F87485">
        <w:rPr>
          <w:rFonts w:ascii="Arial Narrow" w:hAnsi="Arial Narrow"/>
          <w:szCs w:val="22"/>
        </w:rPr>
        <w:t xml:space="preserve"> </w:t>
      </w:r>
      <w:r w:rsidR="00F96B4A" w:rsidRPr="00F87485">
        <w:rPr>
          <w:rFonts w:ascii="Arial Narrow" w:hAnsi="Arial Narrow"/>
          <w:szCs w:val="22"/>
        </w:rPr>
        <w:t xml:space="preserve">confirm </w:t>
      </w:r>
      <w:r w:rsidR="00EB47AC" w:rsidRPr="00F87485">
        <w:rPr>
          <w:rFonts w:ascii="Arial Narrow" w:hAnsi="Arial Narrow"/>
          <w:szCs w:val="22"/>
        </w:rPr>
        <w:t>focus areas for the year</w:t>
      </w:r>
    </w:p>
    <w:p w14:paraId="5A333AFE" w14:textId="590288B7" w:rsidR="00886044" w:rsidRPr="00886044" w:rsidRDefault="00886044" w:rsidP="00886044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Attend monthly meetings with the AAGE CEO (</w:t>
      </w:r>
      <w:r>
        <w:rPr>
          <w:rFonts w:ascii="Arial Narrow" w:hAnsi="Arial Narrow"/>
          <w:szCs w:val="22"/>
        </w:rPr>
        <w:t>approx. 60</w:t>
      </w:r>
      <w:r w:rsidRPr="00FB63F9">
        <w:rPr>
          <w:rFonts w:ascii="Arial Narrow" w:hAnsi="Arial Narrow"/>
          <w:szCs w:val="22"/>
        </w:rPr>
        <w:t xml:space="preserve"> min per month) </w:t>
      </w:r>
    </w:p>
    <w:p w14:paraId="4F4CF4A7" w14:textId="7AD647DF" w:rsidR="00FB63F9" w:rsidRPr="00886044" w:rsidRDefault="00EB47AC" w:rsidP="00886044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Participate in relevant subcommittee</w:t>
      </w:r>
      <w:r w:rsidR="00886044">
        <w:rPr>
          <w:rFonts w:ascii="Arial Narrow" w:hAnsi="Arial Narrow"/>
          <w:szCs w:val="22"/>
        </w:rPr>
        <w:t xml:space="preserve">/ project groups to support Board/ AAGE strategic outcomes (approx. 60 min per QTR) </w:t>
      </w:r>
    </w:p>
    <w:p w14:paraId="43759B5F" w14:textId="6AEBB934" w:rsidR="00216DC8" w:rsidRPr="00FB63F9" w:rsidRDefault="00216DC8" w:rsidP="00EB47AC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Bring fresh, creative ideas to the table and provide input on all</w:t>
      </w:r>
      <w:r w:rsidR="00484F3B">
        <w:rPr>
          <w:rFonts w:ascii="Arial Narrow" w:hAnsi="Arial Narrow"/>
          <w:szCs w:val="22"/>
        </w:rPr>
        <w:t xml:space="preserve"> issues raised by the Committee</w:t>
      </w:r>
    </w:p>
    <w:p w14:paraId="0A882B5F" w14:textId="77777777" w:rsidR="00EB47AC" w:rsidRPr="00FB63F9" w:rsidRDefault="00EB47AC" w:rsidP="00EB47AC">
      <w:pPr>
        <w:tabs>
          <w:tab w:val="clear" w:pos="1134"/>
        </w:tabs>
        <w:spacing w:line="240" w:lineRule="auto"/>
        <w:rPr>
          <w:rFonts w:ascii="Arial Narrow" w:hAnsi="Arial Narrow"/>
          <w:szCs w:val="22"/>
        </w:rPr>
      </w:pPr>
    </w:p>
    <w:p w14:paraId="5F4F3E09" w14:textId="012CC1C8" w:rsidR="00EB47AC" w:rsidRPr="00FB63F9" w:rsidRDefault="00216DC8" w:rsidP="00EB47AC">
      <w:pPr>
        <w:tabs>
          <w:tab w:val="clear" w:pos="1134"/>
        </w:tabs>
        <w:spacing w:line="240" w:lineRule="auto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Advoc</w:t>
      </w:r>
      <w:r w:rsidR="00EB47AC" w:rsidRPr="00FB63F9">
        <w:rPr>
          <w:rFonts w:ascii="Arial Narrow" w:hAnsi="Arial Narrow"/>
          <w:szCs w:val="22"/>
        </w:rPr>
        <w:t>acy/ Support for AAGE</w:t>
      </w:r>
    </w:p>
    <w:p w14:paraId="11D66D72" w14:textId="08BCA996" w:rsidR="00216DC8" w:rsidRPr="00FB63F9" w:rsidRDefault="00EB47AC" w:rsidP="00EB47AC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 xml:space="preserve">Advocate for </w:t>
      </w:r>
      <w:r w:rsidR="00216DC8" w:rsidRPr="00FB63F9">
        <w:rPr>
          <w:rFonts w:ascii="Arial Narrow" w:hAnsi="Arial Narrow"/>
          <w:szCs w:val="22"/>
        </w:rPr>
        <w:t>the AAGE and help recruit new members</w:t>
      </w:r>
    </w:p>
    <w:p w14:paraId="39278107" w14:textId="29B243F2" w:rsidR="00EB47AC" w:rsidRPr="00FB63F9" w:rsidRDefault="00216DC8" w:rsidP="00EB47AC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Attend local AAGE events</w:t>
      </w:r>
      <w:r w:rsidR="00372BF6" w:rsidRPr="00FB63F9">
        <w:rPr>
          <w:rFonts w:ascii="Arial Narrow" w:hAnsi="Arial Narrow"/>
          <w:szCs w:val="22"/>
        </w:rPr>
        <w:t xml:space="preserve"> and provide support to AAGE team </w:t>
      </w:r>
      <w:r w:rsidR="0027023D" w:rsidRPr="00FB63F9">
        <w:rPr>
          <w:rFonts w:ascii="Arial Narrow" w:hAnsi="Arial Narrow"/>
          <w:szCs w:val="22"/>
        </w:rPr>
        <w:t>i.e.</w:t>
      </w:r>
      <w:r w:rsidR="00484F3B">
        <w:rPr>
          <w:rFonts w:ascii="Arial Narrow" w:hAnsi="Arial Narrow"/>
          <w:szCs w:val="22"/>
        </w:rPr>
        <w:t xml:space="preserve"> </w:t>
      </w:r>
      <w:r w:rsidR="00372BF6" w:rsidRPr="00FB63F9">
        <w:rPr>
          <w:rFonts w:ascii="Arial Narrow" w:hAnsi="Arial Narrow"/>
          <w:szCs w:val="22"/>
        </w:rPr>
        <w:t>facilitating</w:t>
      </w:r>
      <w:r w:rsidR="00886044">
        <w:rPr>
          <w:rFonts w:ascii="Arial Narrow" w:hAnsi="Arial Narrow"/>
          <w:szCs w:val="22"/>
        </w:rPr>
        <w:t xml:space="preserve"> </w:t>
      </w:r>
    </w:p>
    <w:p w14:paraId="6A317166" w14:textId="6825DBA9" w:rsidR="00216DC8" w:rsidRPr="00FB63F9" w:rsidRDefault="00EB47AC" w:rsidP="00EB47AC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H</w:t>
      </w:r>
      <w:r w:rsidR="00216DC8" w:rsidRPr="00FB63F9">
        <w:rPr>
          <w:rFonts w:ascii="Arial Narrow" w:hAnsi="Arial Narrow"/>
          <w:szCs w:val="22"/>
        </w:rPr>
        <w:t xml:space="preserve">ost events </w:t>
      </w:r>
      <w:r w:rsidRPr="00FB63F9">
        <w:rPr>
          <w:rFonts w:ascii="Arial Narrow" w:hAnsi="Arial Narrow"/>
          <w:szCs w:val="22"/>
        </w:rPr>
        <w:t xml:space="preserve">where possible </w:t>
      </w:r>
      <w:r w:rsidR="00216DC8" w:rsidRPr="00FB63F9">
        <w:rPr>
          <w:rFonts w:ascii="Arial Narrow" w:hAnsi="Arial Narrow"/>
          <w:szCs w:val="22"/>
        </w:rPr>
        <w:t>(e.g. providing venue</w:t>
      </w:r>
      <w:r w:rsidR="00372BF6" w:rsidRPr="00FB63F9">
        <w:rPr>
          <w:rFonts w:ascii="Arial Narrow" w:hAnsi="Arial Narrow"/>
          <w:szCs w:val="22"/>
        </w:rPr>
        <w:t>)</w:t>
      </w:r>
    </w:p>
    <w:p w14:paraId="05D83EBC" w14:textId="77777777" w:rsidR="00216DC8" w:rsidRPr="00FB63F9" w:rsidRDefault="00216DC8" w:rsidP="00EB47AC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Participate in the AAGE’s annual surveys</w:t>
      </w:r>
    </w:p>
    <w:p w14:paraId="53EB5C41" w14:textId="77777777" w:rsidR="009542E9" w:rsidRPr="00FB63F9" w:rsidRDefault="009542E9" w:rsidP="00EB47AC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Acting as a point of contact/referrals from the AAGE seeking employer insights</w:t>
      </w:r>
    </w:p>
    <w:p w14:paraId="689F1EB7" w14:textId="1B6F4548" w:rsidR="00216DC8" w:rsidRPr="00886044" w:rsidRDefault="00886044" w:rsidP="00886044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Support and a</w:t>
      </w:r>
      <w:r w:rsidR="00216DC8" w:rsidRPr="00FB63F9">
        <w:rPr>
          <w:rFonts w:ascii="Arial Narrow" w:hAnsi="Arial Narrow"/>
          <w:szCs w:val="22"/>
        </w:rPr>
        <w:t xml:space="preserve">ttend AAGE Annual Conference and provide input, </w:t>
      </w:r>
      <w:r w:rsidR="0027023D" w:rsidRPr="00FB63F9">
        <w:rPr>
          <w:rFonts w:ascii="Arial Narrow" w:hAnsi="Arial Narrow"/>
          <w:szCs w:val="22"/>
        </w:rPr>
        <w:t>i.e.</w:t>
      </w:r>
      <w:r w:rsidR="00372BF6" w:rsidRPr="00FB63F9">
        <w:rPr>
          <w:rFonts w:ascii="Arial Narrow" w:hAnsi="Arial Narrow"/>
          <w:szCs w:val="22"/>
        </w:rPr>
        <w:t xml:space="preserve"> </w:t>
      </w:r>
      <w:r w:rsidR="00216DC8" w:rsidRPr="00FB63F9">
        <w:rPr>
          <w:rFonts w:ascii="Arial Narrow" w:hAnsi="Arial Narrow"/>
          <w:szCs w:val="22"/>
        </w:rPr>
        <w:t>hosting workshop sessions or presenting</w:t>
      </w:r>
      <w:r>
        <w:rPr>
          <w:rFonts w:ascii="Arial Narrow" w:hAnsi="Arial Narrow"/>
          <w:szCs w:val="22"/>
        </w:rPr>
        <w:t>, suggesting potential sponsors, presenters and delegates</w:t>
      </w:r>
    </w:p>
    <w:p w14:paraId="3B6A377C" w14:textId="19E5D5E6" w:rsidR="00216DC8" w:rsidRPr="00FB63F9" w:rsidRDefault="00372BF6" w:rsidP="00EB47AC">
      <w:pPr>
        <w:numPr>
          <w:ilvl w:val="0"/>
          <w:numId w:val="15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Support</w:t>
      </w:r>
      <w:r w:rsidR="00216DC8" w:rsidRPr="00FB63F9">
        <w:rPr>
          <w:rFonts w:ascii="Arial Narrow" w:hAnsi="Arial Narrow"/>
          <w:szCs w:val="22"/>
        </w:rPr>
        <w:t xml:space="preserve"> the AAGE and its mission to improve graduate outcomes through n</w:t>
      </w:r>
      <w:r w:rsidR="00484F3B">
        <w:rPr>
          <w:rFonts w:ascii="Arial Narrow" w:hAnsi="Arial Narrow"/>
          <w:szCs w:val="22"/>
        </w:rPr>
        <w:t>etworking</w:t>
      </w:r>
    </w:p>
    <w:p w14:paraId="74DF6430" w14:textId="77777777" w:rsidR="00216DC8" w:rsidRPr="00FB63F9" w:rsidRDefault="00216DC8" w:rsidP="001D6BC4">
      <w:pPr>
        <w:rPr>
          <w:rFonts w:ascii="Arial Narrow" w:hAnsi="Arial Narrow"/>
          <w:szCs w:val="22"/>
        </w:rPr>
      </w:pPr>
    </w:p>
    <w:p w14:paraId="3CE0D790" w14:textId="559A581A" w:rsidR="00216DC8" w:rsidRPr="00FB63F9" w:rsidRDefault="00216DC8" w:rsidP="001D6BC4">
      <w:pPr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I further understand that:</w:t>
      </w:r>
    </w:p>
    <w:p w14:paraId="18BA955E" w14:textId="51D1895C" w:rsidR="00216DC8" w:rsidRPr="00FB63F9" w:rsidRDefault="00216DC8" w:rsidP="001D6BC4">
      <w:pPr>
        <w:numPr>
          <w:ilvl w:val="0"/>
          <w:numId w:val="16"/>
        </w:numPr>
        <w:tabs>
          <w:tab w:val="clear" w:pos="1134"/>
        </w:tabs>
        <w:ind w:left="284" w:hanging="284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 xml:space="preserve">by completing this </w:t>
      </w:r>
      <w:r w:rsidR="0027023D" w:rsidRPr="00FB63F9">
        <w:rPr>
          <w:rFonts w:ascii="Arial Narrow" w:hAnsi="Arial Narrow"/>
          <w:szCs w:val="22"/>
        </w:rPr>
        <w:t>nomination,</w:t>
      </w:r>
      <w:r w:rsidRPr="00FB63F9">
        <w:rPr>
          <w:rFonts w:ascii="Arial Narrow" w:hAnsi="Arial Narrow"/>
          <w:szCs w:val="22"/>
        </w:rPr>
        <w:t xml:space="preserve"> I am n</w:t>
      </w:r>
      <w:bookmarkStart w:id="0" w:name="_GoBack"/>
      <w:bookmarkEnd w:id="0"/>
      <w:r w:rsidRPr="00FB63F9">
        <w:rPr>
          <w:rFonts w:ascii="Arial Narrow" w:hAnsi="Arial Narrow"/>
          <w:szCs w:val="22"/>
        </w:rPr>
        <w:t xml:space="preserve">ot guaranteed a position on the committee </w:t>
      </w:r>
      <w:proofErr w:type="gramStart"/>
      <w:r w:rsidRPr="00FB63F9">
        <w:rPr>
          <w:rFonts w:ascii="Arial Narrow" w:hAnsi="Arial Narrow"/>
          <w:szCs w:val="22"/>
        </w:rPr>
        <w:t>at this point in time</w:t>
      </w:r>
      <w:proofErr w:type="gramEnd"/>
      <w:r w:rsidRPr="00FB63F9">
        <w:rPr>
          <w:rFonts w:ascii="Arial Narrow" w:hAnsi="Arial Narrow"/>
          <w:szCs w:val="22"/>
        </w:rPr>
        <w:t xml:space="preserve"> but may be considered for any vacancies that arise until the next AAGE A</w:t>
      </w:r>
      <w:r w:rsidR="00372BF6" w:rsidRPr="00FB63F9">
        <w:rPr>
          <w:rFonts w:ascii="Arial Narrow" w:hAnsi="Arial Narrow"/>
          <w:szCs w:val="22"/>
        </w:rPr>
        <w:t>GM</w:t>
      </w:r>
      <w:r w:rsidRPr="00FB63F9">
        <w:rPr>
          <w:rFonts w:ascii="Arial Narrow" w:hAnsi="Arial Narrow"/>
          <w:szCs w:val="22"/>
        </w:rPr>
        <w:t xml:space="preserve"> (October each year); </w:t>
      </w:r>
      <w:r w:rsidR="00886044">
        <w:rPr>
          <w:rFonts w:ascii="Arial Narrow" w:hAnsi="Arial Narrow"/>
          <w:szCs w:val="22"/>
        </w:rPr>
        <w:t>and</w:t>
      </w:r>
    </w:p>
    <w:p w14:paraId="4900F9C2" w14:textId="4D6181E3" w:rsidR="00216DC8" w:rsidRPr="00FB63F9" w:rsidRDefault="00886044" w:rsidP="001D6BC4">
      <w:pPr>
        <w:numPr>
          <w:ilvl w:val="0"/>
          <w:numId w:val="16"/>
        </w:numPr>
        <w:tabs>
          <w:tab w:val="clear" w:pos="1134"/>
        </w:tabs>
        <w:ind w:left="284" w:hanging="284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that my involvement with the committee will be reviewed on a QTLY basis by the Board. I</w:t>
      </w:r>
      <w:r w:rsidR="00216DC8" w:rsidRPr="00FB63F9">
        <w:rPr>
          <w:rFonts w:ascii="Arial Narrow" w:hAnsi="Arial Narrow"/>
          <w:szCs w:val="22"/>
        </w:rPr>
        <w:t xml:space="preserve">f I do not adhere to the above commitments </w:t>
      </w:r>
      <w:r w:rsidR="00CD6E59">
        <w:rPr>
          <w:rFonts w:ascii="Arial Narrow" w:hAnsi="Arial Narrow"/>
          <w:szCs w:val="22"/>
        </w:rPr>
        <w:t xml:space="preserve">which are in </w:t>
      </w:r>
      <w:r w:rsidR="00CD6E59" w:rsidRPr="00F87485">
        <w:rPr>
          <w:rFonts w:ascii="Arial Narrow" w:hAnsi="Arial Narrow"/>
          <w:szCs w:val="22"/>
        </w:rPr>
        <w:t xml:space="preserve">place to ensure the </w:t>
      </w:r>
      <w:r w:rsidR="00BD4C13" w:rsidRPr="00F87485">
        <w:rPr>
          <w:rFonts w:ascii="Arial Narrow" w:hAnsi="Arial Narrow"/>
          <w:szCs w:val="22"/>
        </w:rPr>
        <w:t xml:space="preserve">committee effectively supports </w:t>
      </w:r>
      <w:r w:rsidR="00CD6E59" w:rsidRPr="00F87485">
        <w:rPr>
          <w:rFonts w:ascii="Arial Narrow" w:hAnsi="Arial Narrow"/>
          <w:szCs w:val="22"/>
        </w:rPr>
        <w:t>the AAGE, then I may be asked</w:t>
      </w:r>
      <w:r w:rsidR="00CD6E59">
        <w:rPr>
          <w:rFonts w:ascii="Arial Narrow" w:hAnsi="Arial Narrow"/>
          <w:szCs w:val="22"/>
        </w:rPr>
        <w:t xml:space="preserve"> to vacate my </w:t>
      </w:r>
      <w:r w:rsidR="00484F3B" w:rsidRPr="00207B77">
        <w:rPr>
          <w:rFonts w:ascii="Arial Narrow" w:hAnsi="Arial Narrow"/>
          <w:szCs w:val="22"/>
        </w:rPr>
        <w:t>position on</w:t>
      </w:r>
      <w:r w:rsidR="00216DC8" w:rsidRPr="00207B77">
        <w:rPr>
          <w:rFonts w:ascii="Arial Narrow" w:hAnsi="Arial Narrow"/>
          <w:szCs w:val="22"/>
        </w:rPr>
        <w:t xml:space="preserve"> </w:t>
      </w:r>
      <w:r w:rsidR="00216DC8" w:rsidRPr="00FB63F9">
        <w:rPr>
          <w:rFonts w:ascii="Arial Narrow" w:hAnsi="Arial Narrow"/>
          <w:szCs w:val="22"/>
        </w:rPr>
        <w:t>the Committee to provide an opportunity for another nominee; and</w:t>
      </w:r>
    </w:p>
    <w:p w14:paraId="457A73AC" w14:textId="77777777" w:rsidR="00216DC8" w:rsidRPr="00FB63F9" w:rsidRDefault="00216DC8" w:rsidP="001D6BC4">
      <w:pPr>
        <w:numPr>
          <w:ilvl w:val="0"/>
          <w:numId w:val="16"/>
        </w:numPr>
        <w:tabs>
          <w:tab w:val="clear" w:pos="1134"/>
        </w:tabs>
        <w:ind w:left="284" w:hanging="284"/>
        <w:rPr>
          <w:rFonts w:ascii="Arial Narrow" w:hAnsi="Arial Narrow"/>
          <w:szCs w:val="22"/>
        </w:rPr>
      </w:pPr>
      <w:r w:rsidRPr="00FB63F9">
        <w:rPr>
          <w:rFonts w:ascii="Arial Narrow" w:hAnsi="Arial Narrow"/>
          <w:szCs w:val="22"/>
        </w:rPr>
        <w:t>any intellectual property created by me (for use by the AAGE) in my capacity as a committee member remains the property of the AAGE indefinitely (e.g. creating workshop content).</w:t>
      </w:r>
    </w:p>
    <w:p w14:paraId="05B4726B" w14:textId="77777777" w:rsidR="00216DC8" w:rsidRDefault="00216DC8" w:rsidP="00216DC8">
      <w:pPr>
        <w:rPr>
          <w:rFonts w:ascii="Arial Narrow" w:hAnsi="Arial Narrow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890"/>
      </w:tblGrid>
      <w:tr w:rsidR="009542E9" w:rsidRPr="00E1692D" w14:paraId="58F3764E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769619AE" w14:textId="77777777" w:rsidR="009542E9" w:rsidRPr="00484F3B" w:rsidRDefault="002032BA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4144" w:type="pct"/>
            <w:shd w:val="clear" w:color="auto" w:fill="auto"/>
          </w:tcPr>
          <w:p w14:paraId="77642BDB" w14:textId="77777777" w:rsidR="009542E9" w:rsidRPr="00484F3B" w:rsidRDefault="009542E9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  <w:tr w:rsidR="009542E9" w:rsidRPr="00E1692D" w14:paraId="3A15604E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0F0E7105" w14:textId="77777777" w:rsidR="009542E9" w:rsidRPr="00484F3B" w:rsidRDefault="002032BA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Role Title</w:t>
            </w:r>
          </w:p>
        </w:tc>
        <w:tc>
          <w:tcPr>
            <w:tcW w:w="4144" w:type="pct"/>
            <w:shd w:val="clear" w:color="auto" w:fill="auto"/>
          </w:tcPr>
          <w:p w14:paraId="381288C3" w14:textId="77777777" w:rsidR="009542E9" w:rsidRPr="00484F3B" w:rsidRDefault="009542E9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  <w:tr w:rsidR="009542E9" w:rsidRPr="00E1692D" w14:paraId="7CEC499F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611C6467" w14:textId="77777777" w:rsidR="009542E9" w:rsidRPr="00484F3B" w:rsidRDefault="002032BA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Organisation</w:t>
            </w:r>
          </w:p>
        </w:tc>
        <w:tc>
          <w:tcPr>
            <w:tcW w:w="4144" w:type="pct"/>
            <w:shd w:val="clear" w:color="auto" w:fill="auto"/>
          </w:tcPr>
          <w:p w14:paraId="1944BBFB" w14:textId="77777777" w:rsidR="009542E9" w:rsidRPr="00484F3B" w:rsidRDefault="009542E9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  <w:tr w:rsidR="00E6262E" w:rsidRPr="00E1692D" w14:paraId="737A0CBD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0FD156DF" w14:textId="77777777" w:rsidR="00E6262E" w:rsidRPr="00484F3B" w:rsidRDefault="00E6262E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Location</w:t>
            </w:r>
            <w:r w:rsidR="001D6BC4" w:rsidRPr="00484F3B">
              <w:rPr>
                <w:rFonts w:ascii="Arial Narrow" w:hAnsi="Arial Narrow"/>
                <w:b/>
                <w:sz w:val="20"/>
              </w:rPr>
              <w:t xml:space="preserve"> (City)</w:t>
            </w:r>
          </w:p>
        </w:tc>
        <w:tc>
          <w:tcPr>
            <w:tcW w:w="4144" w:type="pct"/>
            <w:shd w:val="clear" w:color="auto" w:fill="auto"/>
          </w:tcPr>
          <w:p w14:paraId="6CFE5119" w14:textId="77777777" w:rsidR="00E6262E" w:rsidRPr="00484F3B" w:rsidRDefault="00E6262E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  <w:tr w:rsidR="00886044" w:rsidRPr="00E1692D" w14:paraId="18291F65" w14:textId="77777777" w:rsidTr="00484F3B">
        <w:trPr>
          <w:trHeight w:val="620"/>
        </w:trPr>
        <w:tc>
          <w:tcPr>
            <w:tcW w:w="5000" w:type="pct"/>
            <w:gridSpan w:val="2"/>
            <w:shd w:val="clear" w:color="auto" w:fill="auto"/>
          </w:tcPr>
          <w:p w14:paraId="06196AF6" w14:textId="61C32A9A" w:rsidR="00484F3B" w:rsidRPr="00484F3B" w:rsidRDefault="00886044" w:rsidP="00484F3B">
            <w:pPr>
              <w:spacing w:after="240"/>
              <w:rPr>
                <w:rFonts w:ascii="Arial Narrow" w:hAnsi="Arial Narrow"/>
                <w:b/>
                <w:bCs/>
                <w:sz w:val="20"/>
              </w:rPr>
            </w:pPr>
            <w:r w:rsidRPr="00484F3B">
              <w:rPr>
                <w:rFonts w:ascii="Arial Narrow" w:hAnsi="Arial Narrow" w:cs="Tahoma"/>
                <w:b/>
                <w:bCs/>
                <w:sz w:val="20"/>
              </w:rPr>
              <w:t xml:space="preserve">What additional skills, knowledge and experience do you bring to the table aside from that gained in your current graduate role? </w:t>
            </w:r>
            <w:r w:rsidR="00D94E8C" w:rsidRPr="00484F3B">
              <w:rPr>
                <w:rFonts w:ascii="Arial Narrow" w:hAnsi="Arial Narrow" w:cs="Tahoma"/>
                <w:b/>
                <w:bCs/>
                <w:sz w:val="20"/>
              </w:rPr>
              <w:t>E.g.</w:t>
            </w:r>
            <w:r w:rsidRPr="00484F3B">
              <w:rPr>
                <w:rFonts w:ascii="Arial Narrow" w:hAnsi="Arial Narrow" w:cs="Tahoma"/>
                <w:b/>
                <w:bCs/>
                <w:sz w:val="20"/>
              </w:rPr>
              <w:t>: Marketing, Digital, Finance</w:t>
            </w:r>
            <w:r w:rsidR="00484F3B">
              <w:rPr>
                <w:rFonts w:ascii="Arial Narrow" w:hAnsi="Arial Narrow" w:cs="Tahoma"/>
                <w:b/>
                <w:bCs/>
                <w:sz w:val="20"/>
              </w:rPr>
              <w:br/>
            </w:r>
          </w:p>
        </w:tc>
      </w:tr>
      <w:tr w:rsidR="009542E9" w:rsidRPr="00E1692D" w14:paraId="6663EF50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2C4794CA" w14:textId="77777777" w:rsidR="009542E9" w:rsidRPr="00484F3B" w:rsidRDefault="002032BA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Email</w:t>
            </w:r>
          </w:p>
        </w:tc>
        <w:tc>
          <w:tcPr>
            <w:tcW w:w="4144" w:type="pct"/>
            <w:shd w:val="clear" w:color="auto" w:fill="auto"/>
          </w:tcPr>
          <w:p w14:paraId="5123D309" w14:textId="77777777" w:rsidR="009542E9" w:rsidRPr="00484F3B" w:rsidRDefault="009542E9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  <w:tr w:rsidR="009542E9" w:rsidRPr="00E1692D" w14:paraId="12F70788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22E0B13F" w14:textId="77777777" w:rsidR="009542E9" w:rsidRPr="00484F3B" w:rsidRDefault="002032BA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Phone</w:t>
            </w:r>
          </w:p>
        </w:tc>
        <w:tc>
          <w:tcPr>
            <w:tcW w:w="4144" w:type="pct"/>
            <w:shd w:val="clear" w:color="auto" w:fill="auto"/>
          </w:tcPr>
          <w:p w14:paraId="20FC87EB" w14:textId="77777777" w:rsidR="009542E9" w:rsidRPr="00484F3B" w:rsidRDefault="009542E9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  <w:tr w:rsidR="002032BA" w:rsidRPr="00E1692D" w14:paraId="7D4680B0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29E8B8FC" w14:textId="77777777" w:rsidR="002032BA" w:rsidRPr="00484F3B" w:rsidRDefault="002032BA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Signature</w:t>
            </w:r>
          </w:p>
        </w:tc>
        <w:tc>
          <w:tcPr>
            <w:tcW w:w="4144" w:type="pct"/>
            <w:shd w:val="clear" w:color="auto" w:fill="auto"/>
          </w:tcPr>
          <w:p w14:paraId="600D6773" w14:textId="77777777" w:rsidR="002032BA" w:rsidRPr="00484F3B" w:rsidRDefault="002032BA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  <w:tr w:rsidR="002032BA" w:rsidRPr="00E1692D" w14:paraId="4A925EC2" w14:textId="77777777" w:rsidTr="00484F3B">
        <w:trPr>
          <w:trHeight w:hRule="exact" w:val="397"/>
        </w:trPr>
        <w:tc>
          <w:tcPr>
            <w:tcW w:w="856" w:type="pct"/>
            <w:shd w:val="clear" w:color="auto" w:fill="auto"/>
          </w:tcPr>
          <w:p w14:paraId="14C3DEF2" w14:textId="77777777" w:rsidR="002032BA" w:rsidRPr="00484F3B" w:rsidRDefault="002032BA" w:rsidP="00E1692D">
            <w:pPr>
              <w:spacing w:after="240"/>
              <w:rPr>
                <w:rFonts w:ascii="Arial Narrow" w:hAnsi="Arial Narrow"/>
                <w:b/>
                <w:sz w:val="20"/>
              </w:rPr>
            </w:pPr>
            <w:r w:rsidRPr="00484F3B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4144" w:type="pct"/>
            <w:shd w:val="clear" w:color="auto" w:fill="auto"/>
          </w:tcPr>
          <w:p w14:paraId="394C98E5" w14:textId="77777777" w:rsidR="002032BA" w:rsidRPr="00484F3B" w:rsidRDefault="002032BA" w:rsidP="00E1692D">
            <w:pPr>
              <w:spacing w:after="240"/>
              <w:rPr>
                <w:rFonts w:ascii="Arial Narrow" w:hAnsi="Arial Narrow"/>
                <w:sz w:val="20"/>
              </w:rPr>
            </w:pPr>
          </w:p>
        </w:tc>
      </w:tr>
    </w:tbl>
    <w:p w14:paraId="6C4A22F3" w14:textId="77777777" w:rsidR="007B0D24" w:rsidRPr="00AE04BE" w:rsidRDefault="007B0D24" w:rsidP="00FB63F9">
      <w:pPr>
        <w:rPr>
          <w:rFonts w:ascii="Arial Narrow" w:hAnsi="Arial Narrow"/>
          <w:sz w:val="24"/>
        </w:rPr>
      </w:pPr>
    </w:p>
    <w:sectPr w:rsidR="007B0D24" w:rsidRPr="00AE04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936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C325" w14:textId="77777777" w:rsidR="00832567" w:rsidRDefault="00832567">
      <w:r>
        <w:separator/>
      </w:r>
    </w:p>
  </w:endnote>
  <w:endnote w:type="continuationSeparator" w:id="0">
    <w:p w14:paraId="22C15958" w14:textId="77777777" w:rsidR="00832567" w:rsidRDefault="008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DB70" w14:textId="77777777" w:rsidR="00372BF6" w:rsidRDefault="00372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F4E9" w14:textId="1B541D08" w:rsidR="00216DC8" w:rsidRDefault="00816052">
    <w:pPr>
      <w:pStyle w:val="Footer"/>
    </w:pPr>
    <w:fldSimple w:instr=" DOCPROPERTY &quot;DocID&quot; \*CHARFORMAT ">
      <w:r w:rsidR="00FF12AB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4C02" w14:textId="2FFF3CF1" w:rsidR="00216DC8" w:rsidRDefault="00816052">
    <w:pPr>
      <w:pStyle w:val="Footer"/>
    </w:pPr>
    <w:fldSimple w:instr=" DOCPROPERTY &quot;DocID&quot; \*CHARFORMAT ">
      <w:r w:rsidR="00FF12AB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3AF5" w14:textId="77777777" w:rsidR="00832567" w:rsidRDefault="00832567">
      <w:r>
        <w:separator/>
      </w:r>
    </w:p>
  </w:footnote>
  <w:footnote w:type="continuationSeparator" w:id="0">
    <w:p w14:paraId="51FECCEE" w14:textId="77777777" w:rsidR="00832567" w:rsidRDefault="0083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BA5A" w14:textId="77777777" w:rsidR="00372BF6" w:rsidRDefault="00372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B2D3" w14:textId="17DD8524" w:rsidR="00216DC8" w:rsidRDefault="00216DC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4F3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222B4D81" w14:textId="77777777" w:rsidR="00216DC8" w:rsidRDefault="00216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5FA6" w14:textId="3595B368" w:rsidR="00216DC8" w:rsidRDefault="00484F3B">
    <w:pPr>
      <w:pStyle w:val="Header"/>
    </w:pPr>
    <w:r>
      <w:rPr>
        <w:noProof/>
        <w:lang w:eastAsia="en-AU"/>
      </w:rPr>
      <w:drawing>
        <wp:inline distT="0" distB="0" distL="0" distR="0" wp14:anchorId="177107AF" wp14:editId="15C4AFB7">
          <wp:extent cx="3429000" cy="807720"/>
          <wp:effectExtent l="0" t="0" r="0" b="0"/>
          <wp:docPr id="1" name="Picture 1" descr="AAGE_cent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GE_centr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649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A6ABC6"/>
    <w:lvl w:ilvl="0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FFFFFF7D"/>
    <w:multiLevelType w:val="singleLevel"/>
    <w:tmpl w:val="FA10CEC2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FFFFFF7E"/>
    <w:multiLevelType w:val="singleLevel"/>
    <w:tmpl w:val="331C33DE"/>
    <w:lvl w:ilvl="0">
      <w:start w:val="1"/>
      <w:numFmt w:val="upperLetter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FFFFFF7F"/>
    <w:multiLevelType w:val="singleLevel"/>
    <w:tmpl w:val="CEE48180"/>
    <w:lvl w:ilvl="0">
      <w:start w:val="1"/>
      <w:numFmt w:val="decimal"/>
      <w:pStyle w:val="ListNumber2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5" w15:restartNumberingAfterBreak="0">
    <w:nsid w:val="FFFFFF80"/>
    <w:multiLevelType w:val="singleLevel"/>
    <w:tmpl w:val="C1CAD39A"/>
    <w:lvl w:ilvl="0">
      <w:start w:val="1"/>
      <w:numFmt w:val="bullet"/>
      <w:pStyle w:val="ListBullet5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3ABCBE2E"/>
    <w:lvl w:ilvl="0">
      <w:start w:val="1"/>
      <w:numFmt w:val="bullet"/>
      <w:pStyle w:val="ListBullet4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0123D0A"/>
    <w:lvl w:ilvl="0">
      <w:start w:val="1"/>
      <w:numFmt w:val="bullet"/>
      <w:pStyle w:val="ListBullet3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A18A8B0"/>
    <w:lvl w:ilvl="0">
      <w:start w:val="1"/>
      <w:numFmt w:val="bullet"/>
      <w:pStyle w:val="ListBullet2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9" w15:restartNumberingAfterBreak="0">
    <w:nsid w:val="FFFFFF88"/>
    <w:multiLevelType w:val="singleLevel"/>
    <w:tmpl w:val="3DB6D3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0" w15:restartNumberingAfterBreak="0">
    <w:nsid w:val="FFFFFF89"/>
    <w:multiLevelType w:val="singleLevel"/>
    <w:tmpl w:val="6532C38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04403E4B"/>
    <w:multiLevelType w:val="hybridMultilevel"/>
    <w:tmpl w:val="2E0CFB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4F4BA8"/>
    <w:multiLevelType w:val="multilevel"/>
    <w:tmpl w:val="92A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D4ADE"/>
    <w:multiLevelType w:val="multilevel"/>
    <w:tmpl w:val="EC2C1998"/>
    <w:name w:val="HeadingLevels"/>
    <w:lvl w:ilvl="0">
      <w:start w:val="1"/>
      <w:numFmt w:val="none"/>
      <w:pStyle w:val="Heading1"/>
      <w:suff w:val="nothing"/>
      <w:lvlText w:val=""/>
      <w:lvlJc w:val="left"/>
      <w:pPr>
        <w:tabs>
          <w:tab w:val="num" w:pos="360"/>
        </w:tabs>
        <w:ind w:left="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3560"/>
        </w:tabs>
        <w:ind w:left="3560" w:hanging="68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7">
      <w:start w:val="1"/>
      <w:numFmt w:val="lowerLetter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8">
      <w:start w:val="1"/>
      <w:numFmt w:val="lowerRoman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4" w15:restartNumberingAfterBreak="0">
    <w:nsid w:val="62D019E3"/>
    <w:multiLevelType w:val="singleLevel"/>
    <w:tmpl w:val="750A94B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DC30AF"/>
    <w:multiLevelType w:val="multilevel"/>
    <w:tmpl w:val="291C7D74"/>
    <w:name w:val="BDWLevels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560"/>
        </w:tabs>
        <w:ind w:left="3560" w:hanging="68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6">
      <w:start w:val="1"/>
      <w:numFmt w:val="decimal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8">
      <w:start w:val="1"/>
      <w:numFmt w:val="lowerRoman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6" w15:restartNumberingAfterBreak="0">
    <w:nsid w:val="7E0A24E5"/>
    <w:multiLevelType w:val="hybridMultilevel"/>
    <w:tmpl w:val="3098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A3"/>
    <w:rsid w:val="001D6BC4"/>
    <w:rsid w:val="002032BA"/>
    <w:rsid w:val="00207B77"/>
    <w:rsid w:val="00216DC8"/>
    <w:rsid w:val="00244641"/>
    <w:rsid w:val="0027023D"/>
    <w:rsid w:val="002A0032"/>
    <w:rsid w:val="00372BF6"/>
    <w:rsid w:val="00375724"/>
    <w:rsid w:val="0042392D"/>
    <w:rsid w:val="00484F3B"/>
    <w:rsid w:val="006A043E"/>
    <w:rsid w:val="006C7FA3"/>
    <w:rsid w:val="007B0D24"/>
    <w:rsid w:val="00816052"/>
    <w:rsid w:val="00832567"/>
    <w:rsid w:val="00871BB3"/>
    <w:rsid w:val="00886044"/>
    <w:rsid w:val="009542E9"/>
    <w:rsid w:val="00A26C0F"/>
    <w:rsid w:val="00AF2C22"/>
    <w:rsid w:val="00B103D8"/>
    <w:rsid w:val="00BD4C13"/>
    <w:rsid w:val="00C96601"/>
    <w:rsid w:val="00CA4C8C"/>
    <w:rsid w:val="00CD6E59"/>
    <w:rsid w:val="00D94E8C"/>
    <w:rsid w:val="00DB7ACA"/>
    <w:rsid w:val="00E1692D"/>
    <w:rsid w:val="00E6262E"/>
    <w:rsid w:val="00EB47AC"/>
    <w:rsid w:val="00F87485"/>
    <w:rsid w:val="00F96B4A"/>
    <w:rsid w:val="00FB63F9"/>
    <w:rsid w:val="00FF0A77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406D2D"/>
  <w15:chartTrackingRefBased/>
  <w15:docId w15:val="{270F8CF3-DE6A-5446-BB8C-1D0DEFED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134"/>
      </w:tabs>
      <w:spacing w:line="280" w:lineRule="atLeast"/>
    </w:pPr>
    <w:rPr>
      <w:rFonts w:eastAsia="Times New Roman"/>
      <w:sz w:val="22"/>
      <w:lang w:eastAsia="en-US"/>
    </w:rPr>
  </w:style>
  <w:style w:type="paragraph" w:styleId="Heading1">
    <w:name w:val="heading 1"/>
    <w:aliases w:val="h1"/>
    <w:next w:val="Normal"/>
    <w:qFormat/>
    <w:pPr>
      <w:keepNext/>
      <w:numPr>
        <w:numId w:val="11"/>
      </w:numPr>
      <w:tabs>
        <w:tab w:val="clear" w:pos="360"/>
      </w:tabs>
      <w:spacing w:before="240"/>
      <w:outlineLvl w:val="0"/>
    </w:pPr>
    <w:rPr>
      <w:b/>
      <w:sz w:val="24"/>
    </w:rPr>
  </w:style>
  <w:style w:type="paragraph" w:styleId="Heading2">
    <w:name w:val="heading 2"/>
    <w:aliases w:val="h2"/>
    <w:next w:val="Level1fo"/>
    <w:qFormat/>
    <w:pPr>
      <w:keepNext/>
      <w:numPr>
        <w:ilvl w:val="1"/>
        <w:numId w:val="11"/>
      </w:numPr>
      <w:spacing w:before="240"/>
      <w:outlineLvl w:val="1"/>
    </w:pPr>
    <w:rPr>
      <w:b/>
      <w:sz w:val="24"/>
    </w:rPr>
  </w:style>
  <w:style w:type="paragraph" w:styleId="Heading3">
    <w:name w:val="heading 3"/>
    <w:aliases w:val="h3"/>
    <w:next w:val="Level11fo"/>
    <w:qFormat/>
    <w:pPr>
      <w:keepNext/>
      <w:numPr>
        <w:ilvl w:val="2"/>
        <w:numId w:val="11"/>
      </w:numPr>
      <w:spacing w:before="240"/>
      <w:outlineLvl w:val="2"/>
    </w:pPr>
    <w:rPr>
      <w:sz w:val="24"/>
    </w:rPr>
  </w:style>
  <w:style w:type="paragraph" w:styleId="Heading4">
    <w:name w:val="heading 4"/>
    <w:aliases w:val="h4"/>
    <w:next w:val="Levelafo"/>
    <w:qFormat/>
    <w:pPr>
      <w:numPr>
        <w:ilvl w:val="3"/>
        <w:numId w:val="11"/>
      </w:numPr>
      <w:spacing w:before="240"/>
      <w:outlineLvl w:val="3"/>
    </w:pPr>
    <w:rPr>
      <w:sz w:val="24"/>
    </w:rPr>
  </w:style>
  <w:style w:type="paragraph" w:styleId="Heading5">
    <w:name w:val="heading 5"/>
    <w:aliases w:val="h5"/>
    <w:next w:val="Levelifo"/>
    <w:qFormat/>
    <w:pPr>
      <w:numPr>
        <w:ilvl w:val="4"/>
        <w:numId w:val="11"/>
      </w:numPr>
      <w:spacing w:before="240"/>
      <w:outlineLvl w:val="4"/>
    </w:pPr>
    <w:rPr>
      <w:sz w:val="24"/>
    </w:rPr>
  </w:style>
  <w:style w:type="paragraph" w:styleId="Heading6">
    <w:name w:val="heading 6"/>
    <w:aliases w:val="h6"/>
    <w:next w:val="LevelAfo0"/>
    <w:qFormat/>
    <w:pPr>
      <w:numPr>
        <w:ilvl w:val="5"/>
        <w:numId w:val="11"/>
      </w:numPr>
      <w:spacing w:before="240"/>
      <w:outlineLvl w:val="5"/>
    </w:pPr>
    <w:rPr>
      <w:sz w:val="24"/>
    </w:rPr>
  </w:style>
  <w:style w:type="paragraph" w:styleId="Heading7">
    <w:name w:val="heading 7"/>
    <w:aliases w:val="h7"/>
    <w:next w:val="LevelIfo0"/>
    <w:qFormat/>
    <w:pPr>
      <w:numPr>
        <w:ilvl w:val="6"/>
        <w:numId w:val="11"/>
      </w:numPr>
      <w:spacing w:before="240"/>
      <w:outlineLvl w:val="6"/>
    </w:pPr>
    <w:rPr>
      <w:sz w:val="24"/>
    </w:rPr>
  </w:style>
  <w:style w:type="paragraph" w:styleId="Heading8">
    <w:name w:val="heading 8"/>
    <w:aliases w:val="h8"/>
    <w:next w:val="Normal"/>
    <w:qFormat/>
    <w:pPr>
      <w:numPr>
        <w:ilvl w:val="7"/>
        <w:numId w:val="11"/>
      </w:numPr>
      <w:spacing w:before="240"/>
      <w:outlineLvl w:val="7"/>
    </w:pPr>
    <w:rPr>
      <w:sz w:val="24"/>
    </w:rPr>
  </w:style>
  <w:style w:type="paragraph" w:styleId="Heading9">
    <w:name w:val="heading 9"/>
    <w:aliases w:val="h9"/>
    <w:next w:val="Normal"/>
    <w:qFormat/>
    <w:pPr>
      <w:numPr>
        <w:ilvl w:val="8"/>
        <w:numId w:val="11"/>
      </w:numPr>
      <w:spacing w:before="2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Bold">
    <w:name w:val="ArialBold"/>
    <w:rPr>
      <w:rFonts w:ascii="Arial" w:hAnsi="Arial"/>
      <w:b/>
    </w:rPr>
  </w:style>
  <w:style w:type="character" w:customStyle="1" w:styleId="ArialBold10">
    <w:name w:val="ArialBold10"/>
    <w:rPr>
      <w:rFonts w:ascii="Arial" w:hAnsi="Arial"/>
      <w:b/>
      <w:sz w:val="20"/>
    </w:rPr>
  </w:style>
  <w:style w:type="paragraph" w:styleId="BalloonText">
    <w:name w:val="Balloon Text"/>
    <w:basedOn w:val="Normal"/>
    <w:semiHidden/>
    <w:pPr>
      <w:spacing w:before="20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1440" w:right="1440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72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BodyTextFirstIndent2">
    <w:name w:val="Body Text First Indent 2"/>
    <w:basedOn w:val="BodyText2"/>
    <w:semiHidden/>
    <w:pPr>
      <w:ind w:firstLine="720"/>
    </w:pPr>
  </w:style>
  <w:style w:type="paragraph" w:styleId="BodyTextIndent2">
    <w:name w:val="Body Text Indent 2"/>
    <w:basedOn w:val="BodyText2"/>
    <w:semiHidden/>
    <w:pPr>
      <w:ind w:left="720"/>
    </w:pPr>
  </w:style>
  <w:style w:type="paragraph" w:styleId="BodyTextIndent3">
    <w:name w:val="Body Text Indent 3"/>
    <w:basedOn w:val="BodyText3"/>
    <w:semiHidden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</w:style>
  <w:style w:type="character" w:styleId="EndnoteReference">
    <w:name w:val="endnote reference"/>
    <w:semiHidden/>
    <w:rPr>
      <w:sz w:val="16"/>
      <w:szCs w:val="16"/>
      <w:vertAlign w:val="superscript"/>
    </w:rPr>
  </w:style>
  <w:style w:type="paragraph" w:styleId="Footer">
    <w:name w:val="footer"/>
    <w:basedOn w:val="Normal"/>
    <w:semiHidden/>
    <w:rPr>
      <w:sz w:val="18"/>
    </w:rPr>
  </w:style>
  <w:style w:type="character" w:styleId="FootnoteReference">
    <w:name w:val="footnote reference"/>
    <w:semiHidden/>
    <w:rPr>
      <w:sz w:val="16"/>
      <w:szCs w:val="16"/>
      <w:vertAlign w:val="superscript"/>
    </w:rPr>
  </w:style>
  <w:style w:type="paragraph" w:styleId="Header">
    <w:name w:val="header"/>
    <w:basedOn w:val="Normal"/>
    <w:semiHidden/>
    <w:pPr>
      <w:jc w:val="center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 w:cs="Arial"/>
      <w:b/>
      <w:bCs/>
    </w:rPr>
  </w:style>
  <w:style w:type="paragraph" w:styleId="IndexHeading">
    <w:name w:val="index heading"/>
    <w:basedOn w:val="Title"/>
    <w:next w:val="Index1"/>
    <w:semiHidden/>
    <w:pPr>
      <w:jc w:val="left"/>
    </w:pPr>
    <w:rPr>
      <w:bCs w:val="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</w:rPr>
  </w:style>
  <w:style w:type="paragraph" w:customStyle="1" w:styleId="NoteParagraph">
    <w:name w:val="NoteParagraph"/>
    <w:aliases w:val="np"/>
    <w:semiHidden/>
    <w:pPr>
      <w:keepNext/>
      <w:shd w:val="pct10" w:color="auto" w:fill="FFFFFF"/>
      <w:spacing w:before="240"/>
    </w:pPr>
    <w:rPr>
      <w:sz w:val="24"/>
      <w:szCs w:val="24"/>
      <w:lang w:eastAsia="zh-CN"/>
    </w:rPr>
  </w:style>
  <w:style w:type="character" w:styleId="PageNumber">
    <w:name w:val="page number"/>
    <w:basedOn w:val="DefaultParagraphFont"/>
    <w:semiHidden/>
  </w:style>
  <w:style w:type="paragraph" w:styleId="Signature">
    <w:name w:val="Signature"/>
    <w:basedOn w:val="Normal"/>
    <w:semiHidden/>
  </w:style>
  <w:style w:type="paragraph" w:styleId="Subtitle">
    <w:name w:val="Subtitle"/>
    <w:basedOn w:val="Title"/>
    <w:qFormat/>
    <w:pPr>
      <w:jc w:val="left"/>
      <w:outlineLvl w:val="1"/>
    </w:pPr>
  </w:style>
  <w:style w:type="paragraph" w:styleId="TOC1">
    <w:name w:val="toc 1"/>
    <w:semiHidden/>
    <w:pPr>
      <w:tabs>
        <w:tab w:val="right" w:pos="8998"/>
      </w:tabs>
      <w:spacing w:before="240"/>
      <w:ind w:right="907"/>
    </w:pPr>
    <w:rPr>
      <w:sz w:val="24"/>
      <w:szCs w:val="24"/>
      <w:lang w:eastAsia="zh-CN"/>
    </w:rPr>
  </w:style>
  <w:style w:type="paragraph" w:styleId="TableofAuthorities">
    <w:name w:val="table of authorities"/>
    <w:basedOn w:val="TOC1"/>
    <w:next w:val="Normal"/>
    <w:semiHidden/>
    <w:pPr>
      <w:ind w:left="238" w:hanging="238"/>
    </w:pPr>
  </w:style>
  <w:style w:type="paragraph" w:styleId="TableofFigures">
    <w:name w:val="table of figures"/>
    <w:basedOn w:val="TOC1"/>
    <w:next w:val="Normal"/>
    <w:semiHidden/>
    <w:pPr>
      <w:ind w:left="720" w:hanging="720"/>
    </w:pPr>
  </w:style>
  <w:style w:type="paragraph" w:styleId="TOAHeading">
    <w:name w:val="toa heading"/>
    <w:basedOn w:val="Title"/>
    <w:next w:val="Normal"/>
    <w:semiHidden/>
    <w:pPr>
      <w:jc w:val="left"/>
    </w:pPr>
    <w:rPr>
      <w:bCs w:val="0"/>
    </w:rPr>
  </w:style>
  <w:style w:type="paragraph" w:styleId="TOC2">
    <w:name w:val="toc 2"/>
    <w:basedOn w:val="TOC1"/>
    <w:next w:val="Normal"/>
    <w:semiHidden/>
    <w:pPr>
      <w:tabs>
        <w:tab w:val="left" w:pos="720"/>
      </w:tabs>
      <w:ind w:left="720" w:hanging="720"/>
    </w:pPr>
  </w:style>
  <w:style w:type="paragraph" w:styleId="TOC3">
    <w:name w:val="toc 3"/>
    <w:basedOn w:val="TOC1"/>
    <w:next w:val="Normal"/>
    <w:semiHidden/>
    <w:pPr>
      <w:tabs>
        <w:tab w:val="left" w:pos="1440"/>
      </w:tabs>
      <w:ind w:left="1440" w:hanging="720"/>
    </w:pPr>
  </w:style>
  <w:style w:type="paragraph" w:styleId="TOC4">
    <w:name w:val="toc 4"/>
    <w:basedOn w:val="Normal"/>
    <w:next w:val="Normal"/>
    <w:semiHidden/>
    <w:pPr>
      <w:tabs>
        <w:tab w:val="left" w:pos="2160"/>
      </w:tabs>
      <w:ind w:left="2160" w:hanging="720"/>
    </w:pPr>
  </w:style>
  <w:style w:type="paragraph" w:styleId="TOC5">
    <w:name w:val="toc 5"/>
    <w:basedOn w:val="TOC1"/>
    <w:next w:val="Normal"/>
    <w:semiHidden/>
    <w:pPr>
      <w:tabs>
        <w:tab w:val="left" w:pos="2880"/>
      </w:tabs>
      <w:ind w:left="2880" w:hanging="720"/>
    </w:pPr>
  </w:style>
  <w:style w:type="paragraph" w:styleId="TOC6">
    <w:name w:val="toc 6"/>
    <w:basedOn w:val="TOC1"/>
    <w:next w:val="Normal"/>
    <w:semiHidden/>
    <w:pPr>
      <w:tabs>
        <w:tab w:val="left" w:pos="3600"/>
      </w:tabs>
      <w:ind w:left="3600" w:hanging="720"/>
    </w:pPr>
  </w:style>
  <w:style w:type="paragraph" w:styleId="TOC7">
    <w:name w:val="toc 7"/>
    <w:basedOn w:val="TOC1"/>
    <w:next w:val="Normal"/>
    <w:semiHidden/>
    <w:pPr>
      <w:tabs>
        <w:tab w:val="left" w:pos="4320"/>
      </w:tabs>
      <w:ind w:left="4320" w:hanging="720"/>
    </w:pPr>
  </w:style>
  <w:style w:type="paragraph" w:styleId="TOC8">
    <w:name w:val="toc 8"/>
    <w:basedOn w:val="TOC1"/>
    <w:next w:val="Normal"/>
    <w:semiHidden/>
  </w:style>
  <w:style w:type="paragraph" w:styleId="TOC9">
    <w:name w:val="toc 9"/>
    <w:basedOn w:val="TOC1"/>
    <w:next w:val="Normal"/>
    <w:semiHidden/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"/>
      </w:numPr>
    </w:pPr>
  </w:style>
  <w:style w:type="paragraph" w:styleId="ListBullet3">
    <w:name w:val="List Bullet 3"/>
    <w:basedOn w:val="Normal"/>
    <w:semiHidden/>
    <w:pPr>
      <w:numPr>
        <w:numId w:val="3"/>
      </w:numPr>
    </w:pPr>
  </w:style>
  <w:style w:type="paragraph" w:styleId="ListBullet4">
    <w:name w:val="List Bullet 4"/>
    <w:basedOn w:val="Normal"/>
    <w:semiHidden/>
    <w:pPr>
      <w:numPr>
        <w:numId w:val="4"/>
      </w:numPr>
    </w:pPr>
  </w:style>
  <w:style w:type="paragraph" w:styleId="ListBullet5">
    <w:name w:val="List Bullet 5"/>
    <w:basedOn w:val="Normal"/>
    <w:semiHidden/>
    <w:pPr>
      <w:numPr>
        <w:numId w:val="5"/>
      </w:numPr>
    </w:pPr>
  </w:style>
  <w:style w:type="paragraph" w:styleId="List">
    <w:name w:val="List"/>
    <w:basedOn w:val="Normal"/>
    <w:semiHidden/>
    <w:pPr>
      <w:ind w:left="720" w:hanging="720"/>
    </w:pPr>
  </w:style>
  <w:style w:type="paragraph" w:styleId="List2">
    <w:name w:val="List 2"/>
    <w:basedOn w:val="Normal"/>
    <w:semiHidden/>
    <w:pPr>
      <w:ind w:left="1440" w:hanging="720"/>
    </w:pPr>
  </w:style>
  <w:style w:type="paragraph" w:styleId="List3">
    <w:name w:val="List 3"/>
    <w:basedOn w:val="Normal"/>
    <w:semiHidden/>
    <w:pPr>
      <w:ind w:left="2160" w:hanging="720"/>
    </w:pPr>
  </w:style>
  <w:style w:type="paragraph" w:styleId="List4">
    <w:name w:val="List 4"/>
    <w:basedOn w:val="Normal"/>
    <w:semiHidden/>
    <w:pPr>
      <w:ind w:left="2880" w:hanging="720"/>
    </w:pPr>
  </w:style>
  <w:style w:type="paragraph" w:styleId="List5">
    <w:name w:val="List 5"/>
    <w:basedOn w:val="Normal"/>
    <w:semiHidden/>
    <w:pPr>
      <w:ind w:left="3600" w:hanging="720"/>
    </w:pPr>
  </w:style>
  <w:style w:type="paragraph" w:styleId="ListContinue">
    <w:name w:val="List Continue"/>
    <w:basedOn w:val="Normal"/>
    <w:semiHidden/>
    <w:pPr>
      <w:ind w:left="720"/>
    </w:pPr>
  </w:style>
  <w:style w:type="paragraph" w:styleId="ListContinue2">
    <w:name w:val="List Continue 2"/>
    <w:basedOn w:val="Normal"/>
    <w:semiHidden/>
    <w:pPr>
      <w:ind w:left="1440"/>
    </w:pPr>
  </w:style>
  <w:style w:type="paragraph" w:styleId="ListContinue3">
    <w:name w:val="List Continue 3"/>
    <w:basedOn w:val="Normal"/>
    <w:semiHidden/>
    <w:pPr>
      <w:ind w:left="2160"/>
    </w:pPr>
  </w:style>
  <w:style w:type="paragraph" w:styleId="ListContinue4">
    <w:name w:val="List Continue 4"/>
    <w:basedOn w:val="Normal"/>
    <w:semiHidden/>
    <w:pPr>
      <w:ind w:left="2880"/>
    </w:pPr>
  </w:style>
  <w:style w:type="paragraph" w:styleId="ListContinue5">
    <w:name w:val="List Continue 5"/>
    <w:basedOn w:val="Normal"/>
    <w:semiHidden/>
    <w:pPr>
      <w:ind w:left="3600"/>
    </w:pPr>
  </w:style>
  <w:style w:type="paragraph" w:customStyle="1" w:styleId="Level1">
    <w:name w:val="Level 1."/>
    <w:next w:val="Level1fo"/>
    <w:pPr>
      <w:numPr>
        <w:numId w:val="12"/>
      </w:numPr>
      <w:spacing w:before="240"/>
      <w:outlineLvl w:val="0"/>
    </w:pPr>
    <w:rPr>
      <w:sz w:val="24"/>
    </w:rPr>
  </w:style>
  <w:style w:type="paragraph" w:customStyle="1" w:styleId="Level1fo">
    <w:name w:val="Level 1.fo"/>
    <w:basedOn w:val="Normal"/>
    <w:pPr>
      <w:ind w:left="720"/>
    </w:pPr>
  </w:style>
  <w:style w:type="paragraph" w:customStyle="1" w:styleId="Level11">
    <w:name w:val="Level 1.1"/>
    <w:next w:val="Level11fo"/>
    <w:pPr>
      <w:numPr>
        <w:ilvl w:val="1"/>
        <w:numId w:val="12"/>
      </w:numPr>
      <w:spacing w:before="240"/>
      <w:outlineLvl w:val="1"/>
    </w:pPr>
    <w:rPr>
      <w:sz w:val="24"/>
    </w:rPr>
  </w:style>
  <w:style w:type="paragraph" w:customStyle="1" w:styleId="Level11fo">
    <w:name w:val="Level 1.1fo"/>
    <w:basedOn w:val="Normal"/>
    <w:pPr>
      <w:ind w:left="720"/>
    </w:pPr>
  </w:style>
  <w:style w:type="paragraph" w:customStyle="1" w:styleId="Levela">
    <w:name w:val="Level (a)"/>
    <w:next w:val="Levelafo"/>
    <w:pPr>
      <w:numPr>
        <w:ilvl w:val="2"/>
        <w:numId w:val="12"/>
      </w:numPr>
      <w:spacing w:before="240"/>
      <w:outlineLvl w:val="2"/>
    </w:pPr>
    <w:rPr>
      <w:sz w:val="24"/>
    </w:rPr>
  </w:style>
  <w:style w:type="paragraph" w:customStyle="1" w:styleId="Levelafo">
    <w:name w:val="Level (a)fo"/>
    <w:basedOn w:val="Normal"/>
    <w:pPr>
      <w:ind w:left="1440"/>
    </w:pPr>
  </w:style>
  <w:style w:type="paragraph" w:customStyle="1" w:styleId="Leveli">
    <w:name w:val="Level (i)"/>
    <w:next w:val="Levelifo"/>
    <w:pPr>
      <w:numPr>
        <w:ilvl w:val="3"/>
        <w:numId w:val="12"/>
      </w:numPr>
      <w:spacing w:before="240"/>
      <w:outlineLvl w:val="3"/>
    </w:pPr>
    <w:rPr>
      <w:sz w:val="24"/>
    </w:rPr>
  </w:style>
  <w:style w:type="paragraph" w:customStyle="1" w:styleId="Levelifo">
    <w:name w:val="Level (i)fo"/>
    <w:basedOn w:val="Normal"/>
    <w:pPr>
      <w:ind w:left="2160"/>
    </w:pPr>
  </w:style>
  <w:style w:type="paragraph" w:customStyle="1" w:styleId="LevelA0">
    <w:name w:val="Level(A)"/>
    <w:next w:val="LevelAfo0"/>
    <w:pPr>
      <w:numPr>
        <w:ilvl w:val="4"/>
        <w:numId w:val="12"/>
      </w:numPr>
      <w:spacing w:before="240"/>
      <w:outlineLvl w:val="4"/>
    </w:pPr>
    <w:rPr>
      <w:sz w:val="24"/>
    </w:rPr>
  </w:style>
  <w:style w:type="paragraph" w:customStyle="1" w:styleId="LevelAfo0">
    <w:name w:val="Level(A)fo"/>
    <w:basedOn w:val="Normal"/>
    <w:pPr>
      <w:ind w:left="2880"/>
    </w:pPr>
  </w:style>
  <w:style w:type="paragraph" w:customStyle="1" w:styleId="LevelI0">
    <w:name w:val="Level(I)"/>
    <w:next w:val="LevelIfo0"/>
    <w:pPr>
      <w:numPr>
        <w:ilvl w:val="5"/>
        <w:numId w:val="12"/>
      </w:numPr>
      <w:spacing w:before="240"/>
      <w:outlineLvl w:val="5"/>
    </w:pPr>
    <w:rPr>
      <w:sz w:val="24"/>
    </w:rPr>
  </w:style>
  <w:style w:type="paragraph" w:customStyle="1" w:styleId="LevelIfo0">
    <w:name w:val="Level(I)fo"/>
    <w:basedOn w:val="Normal"/>
    <w:pPr>
      <w:ind w:left="3600"/>
    </w:pPr>
  </w:style>
  <w:style w:type="paragraph" w:styleId="E-mailSignature">
    <w:name w:val="E-mail Signature"/>
    <w:basedOn w:val="Normal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Pr>
      <w:i/>
      <w:iCs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character" w:styleId="Strong">
    <w:name w:val="Strong"/>
    <w:qFormat/>
    <w:rPr>
      <w:b/>
      <w:bCs/>
    </w:rPr>
  </w:style>
  <w:style w:type="paragraph" w:customStyle="1" w:styleId="ColourfulShadingAccent31">
    <w:name w:val="Colourful Shading – Accent 31"/>
    <w:basedOn w:val="Normal"/>
    <w:uiPriority w:val="34"/>
    <w:qFormat/>
    <w:rsid w:val="00B85E4D"/>
    <w:pPr>
      <w:tabs>
        <w:tab w:val="clear" w:pos="1134"/>
      </w:tabs>
      <w:spacing w:line="240" w:lineRule="auto"/>
      <w:ind w:left="720"/>
    </w:pPr>
    <w:rPr>
      <w:rFonts w:ascii="Calibri" w:eastAsia="Cambria" w:hAnsi="Calibri"/>
      <w:szCs w:val="22"/>
      <w:lang w:eastAsia="en-AU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table" w:styleId="TableGrid">
    <w:name w:val="Table Grid"/>
    <w:basedOn w:val="TableNormal"/>
    <w:uiPriority w:val="59"/>
    <w:rsid w:val="0095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B97AA65EFEA40B03803352019A147" ma:contentTypeVersion="9" ma:contentTypeDescription="Create a new document." ma:contentTypeScope="" ma:versionID="53b3ccbeabf3833916e8b1e486810c07">
  <xsd:schema xmlns:xsd="http://www.w3.org/2001/XMLSchema" xmlns:xs="http://www.w3.org/2001/XMLSchema" xmlns:p="http://schemas.microsoft.com/office/2006/metadata/properties" xmlns:ns3="db32b8b8-7792-497a-8698-c2dc203ec7d8" targetNamespace="http://schemas.microsoft.com/office/2006/metadata/properties" ma:root="true" ma:fieldsID="ae35ccfb03151c47b7b87bfd3e6ae378" ns3:_="">
    <xsd:import namespace="db32b8b8-7792-497a-8698-c2dc203ec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2b8b8-7792-497a-8698-c2dc203ec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75B0D-B0F4-4F7A-9F37-4186A96DF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2b8b8-7792-497a-8698-c2dc203ec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8E0D5-C055-42F2-87A7-DD75E600C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FE557-280F-4BCB-A9ED-E9CF07475F18}">
  <ds:schemaRefs>
    <ds:schemaRef ds:uri="http://purl.org/dc/terms/"/>
    <ds:schemaRef ds:uri="http://purl.org/dc/dcmitype/"/>
    <ds:schemaRef ds:uri="db32b8b8-7792-497a-8698-c2dc203ec7d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AAGE Graduate Recruitment Industry Awards (AGRIA)</vt:lpstr>
    </vt:vector>
  </TitlesOfParts>
  <Company>Blake Dawson Waldron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AAGE Graduate Recruitment Industry Awards (AGRIA)</dc:title>
  <dc:subject/>
  <dc:creator>Elisabeth Farley</dc:creator>
  <cp:keywords/>
  <cp:lastModifiedBy>Thomasin Schmidt</cp:lastModifiedBy>
  <cp:revision>9</cp:revision>
  <cp:lastPrinted>2020-09-16T05:45:00Z</cp:lastPrinted>
  <dcterms:created xsi:type="dcterms:W3CDTF">2020-11-10T01:59:00Z</dcterms:created>
  <dcterms:modified xsi:type="dcterms:W3CDTF">2020-11-11T22:23:00Z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MSIP_Label_7d8a056e-981a-4d0b-83ea-062214276430_Enabled">
    <vt:lpwstr>true</vt:lpwstr>
  </property>
  <property fmtid="{D5CDD505-2E9C-101B-9397-08002B2CF9AE}" pid="4" name="MSIP_Label_7d8a056e-981a-4d0b-83ea-062214276430_SetDate">
    <vt:lpwstr>2020-09-28T13:24:47Z</vt:lpwstr>
  </property>
  <property fmtid="{D5CDD505-2E9C-101B-9397-08002B2CF9AE}" pid="5" name="MSIP_Label_7d8a056e-981a-4d0b-83ea-062214276430_Method">
    <vt:lpwstr>Standard</vt:lpwstr>
  </property>
  <property fmtid="{D5CDD505-2E9C-101B-9397-08002B2CF9AE}" pid="6" name="MSIP_Label_7d8a056e-981a-4d0b-83ea-062214276430_Name">
    <vt:lpwstr>General</vt:lpwstr>
  </property>
  <property fmtid="{D5CDD505-2E9C-101B-9397-08002B2CF9AE}" pid="7" name="MSIP_Label_7d8a056e-981a-4d0b-83ea-062214276430_SiteId">
    <vt:lpwstr>c64d49cd-d138-4cdb-a5d4-324a4040c74a</vt:lpwstr>
  </property>
  <property fmtid="{D5CDD505-2E9C-101B-9397-08002B2CF9AE}" pid="8" name="MSIP_Label_7d8a056e-981a-4d0b-83ea-062214276430_ActionId">
    <vt:lpwstr>119bcffb-db2f-4e3b-8ad4-82646236f740</vt:lpwstr>
  </property>
  <property fmtid="{D5CDD505-2E9C-101B-9397-08002B2CF9AE}" pid="9" name="MSIP_Label_7d8a056e-981a-4d0b-83ea-062214276430_ContentBits">
    <vt:lpwstr>0</vt:lpwstr>
  </property>
  <property fmtid="{D5CDD505-2E9C-101B-9397-08002B2CF9AE}" pid="10" name="ContentTypeId">
    <vt:lpwstr>0x0101000D9B97AA65EFEA40B03803352019A147</vt:lpwstr>
  </property>
</Properties>
</file>